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30" w:rsidRPr="00D4308C" w:rsidRDefault="00C316C9" w:rsidP="00D154D1">
      <w:pPr>
        <w:pStyle w:val="2"/>
        <w:spacing w:before="0" w:line="600" w:lineRule="atLeast"/>
        <w:jc w:val="center"/>
        <w:rPr>
          <w:rFonts w:ascii="Times New Roman" w:hAnsi="Times New Roman" w:cs="Times New Roman"/>
          <w:color w:val="5A5A5A"/>
          <w:sz w:val="36"/>
          <w:szCs w:val="28"/>
        </w:rPr>
      </w:pPr>
      <w:r w:rsidRPr="00D4308C">
        <w:rPr>
          <w:rFonts w:ascii="Times New Roman" w:hAnsi="Times New Roman" w:cs="Times New Roman"/>
          <w:color w:val="0000FF"/>
          <w:sz w:val="36"/>
          <w:szCs w:val="28"/>
        </w:rPr>
        <w:t xml:space="preserve">ПАМЯТКА ДЛЯ </w:t>
      </w:r>
      <w:bookmarkStart w:id="0" w:name="_GoBack"/>
      <w:bookmarkEnd w:id="0"/>
      <w:r w:rsidRPr="00D4308C">
        <w:rPr>
          <w:rFonts w:ascii="Times New Roman" w:hAnsi="Times New Roman" w:cs="Times New Roman"/>
          <w:color w:val="0000FF"/>
          <w:sz w:val="36"/>
          <w:szCs w:val="28"/>
        </w:rPr>
        <w:t>РОДИТЕЛЕЙ</w:t>
      </w:r>
    </w:p>
    <w:p w:rsidR="00D4308C" w:rsidRDefault="00C316C9" w:rsidP="00D154D1">
      <w:pPr>
        <w:pStyle w:val="2"/>
        <w:spacing w:before="0" w:line="600" w:lineRule="atLeast"/>
        <w:jc w:val="center"/>
        <w:rPr>
          <w:rFonts w:ascii="Times New Roman" w:hAnsi="Times New Roman" w:cs="Times New Roman"/>
          <w:color w:val="0000FF"/>
          <w:sz w:val="36"/>
          <w:szCs w:val="28"/>
        </w:rPr>
      </w:pPr>
      <w:r w:rsidRPr="00D4308C">
        <w:rPr>
          <w:rFonts w:ascii="Times New Roman" w:hAnsi="Times New Roman" w:cs="Times New Roman"/>
          <w:color w:val="0000FF"/>
          <w:sz w:val="36"/>
          <w:szCs w:val="28"/>
        </w:rPr>
        <w:t xml:space="preserve">ПО ОБУЧЕНИЮ ДЕТЕЙ </w:t>
      </w:r>
    </w:p>
    <w:p w:rsidR="00965C30" w:rsidRPr="00D4308C" w:rsidRDefault="00C316C9" w:rsidP="00D154D1">
      <w:pPr>
        <w:pStyle w:val="2"/>
        <w:spacing w:before="0" w:line="600" w:lineRule="atLeast"/>
        <w:jc w:val="center"/>
        <w:rPr>
          <w:rFonts w:ascii="Times New Roman" w:hAnsi="Times New Roman" w:cs="Times New Roman"/>
          <w:color w:val="5A5A5A"/>
          <w:sz w:val="36"/>
          <w:szCs w:val="28"/>
        </w:rPr>
      </w:pPr>
      <w:r w:rsidRPr="00D4308C">
        <w:rPr>
          <w:rFonts w:ascii="Times New Roman" w:hAnsi="Times New Roman" w:cs="Times New Roman"/>
          <w:color w:val="0000FF"/>
          <w:sz w:val="36"/>
          <w:szCs w:val="28"/>
        </w:rPr>
        <w:t>ПРАВИЛАМ ДОРОЖНОГО ДВИЖЕНИЯ</w:t>
      </w:r>
    </w:p>
    <w:p w:rsidR="00965C30" w:rsidRPr="00C316C9" w:rsidRDefault="00D154D1" w:rsidP="00D154D1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5C30" w:rsidRPr="00C316C9">
        <w:rPr>
          <w:color w:val="000000"/>
          <w:sz w:val="28"/>
          <w:szCs w:val="28"/>
        </w:rPr>
        <w:t> </w:t>
      </w:r>
    </w:p>
    <w:p w:rsidR="00965C30" w:rsidRPr="00C316C9" w:rsidRDefault="00D154D1" w:rsidP="00D154D1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5C30" w:rsidRPr="00C316C9">
        <w:rPr>
          <w:color w:val="000000"/>
          <w:sz w:val="28"/>
          <w:szCs w:val="28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965C30" w:rsidRPr="00D154D1" w:rsidRDefault="00965C30" w:rsidP="00D154D1">
      <w:pPr>
        <w:pStyle w:val="a3"/>
        <w:spacing w:before="0" w:beforeAutospacing="0" w:after="150" w:afterAutospacing="0" w:line="300" w:lineRule="atLeast"/>
        <w:jc w:val="both"/>
        <w:rPr>
          <w:b/>
          <w:color w:val="5A5A5A"/>
          <w:sz w:val="28"/>
          <w:szCs w:val="28"/>
          <w:u w:val="single"/>
        </w:rPr>
      </w:pPr>
      <w:r w:rsidRPr="00D154D1">
        <w:rPr>
          <w:b/>
          <w:color w:val="000000"/>
          <w:sz w:val="28"/>
          <w:szCs w:val="28"/>
          <w:u w:val="single"/>
        </w:rPr>
        <w:t>При выходе из дома:</w:t>
      </w:r>
    </w:p>
    <w:p w:rsidR="00965C30" w:rsidRPr="00C316C9" w:rsidRDefault="00D154D1" w:rsidP="00D154D1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5C30" w:rsidRPr="00C316C9">
        <w:rPr>
          <w:color w:val="000000"/>
          <w:sz w:val="28"/>
          <w:szCs w:val="28"/>
        </w:rPr>
        <w:t>В темное время суток или в условиях недостаточной видимости рекомендуется иметь при себе предметы со светоотражающими элементами, обеспечивающих видимость этих предметов водителями транспортных средств.</w:t>
      </w:r>
    </w:p>
    <w:p w:rsidR="00965C30" w:rsidRPr="00C316C9" w:rsidRDefault="00965C30" w:rsidP="00D154D1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велосипед.</w:t>
      </w:r>
    </w:p>
    <w:p w:rsidR="00965C30" w:rsidRPr="00C316C9" w:rsidRDefault="00965C30" w:rsidP="00D154D1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:rsidR="00965C30" w:rsidRPr="00D154D1" w:rsidRDefault="00965C30" w:rsidP="00D154D1">
      <w:pPr>
        <w:pStyle w:val="a3"/>
        <w:spacing w:before="0" w:beforeAutospacing="0" w:after="150" w:afterAutospacing="0" w:line="300" w:lineRule="atLeast"/>
        <w:jc w:val="both"/>
        <w:rPr>
          <w:b/>
          <w:color w:val="5A5A5A"/>
          <w:sz w:val="28"/>
          <w:szCs w:val="28"/>
          <w:u w:val="single"/>
        </w:rPr>
      </w:pPr>
      <w:r w:rsidRPr="00D154D1">
        <w:rPr>
          <w:b/>
          <w:color w:val="000000"/>
          <w:sz w:val="28"/>
          <w:szCs w:val="28"/>
          <w:u w:val="single"/>
        </w:rPr>
        <w:t>При движении по тротуару:</w:t>
      </w:r>
    </w:p>
    <w:p w:rsidR="00965C30" w:rsidRPr="00C316C9" w:rsidRDefault="00965C30" w:rsidP="00D154D1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Придерживайтесь правой стороны тротуара;</w:t>
      </w:r>
    </w:p>
    <w:p w:rsidR="00965C30" w:rsidRPr="00C316C9" w:rsidRDefault="00965C30" w:rsidP="00D154D1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Не ведите ребенка по краю тротуара: взрослый должен находиться со стороны проезжей части.</w:t>
      </w:r>
    </w:p>
    <w:p w:rsidR="00965C30" w:rsidRPr="00C316C9" w:rsidRDefault="00965C30" w:rsidP="00D154D1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 xml:space="preserve">Маленький ребенок должен идти рядом </w:t>
      </w:r>
      <w:proofErr w:type="gramStart"/>
      <w:r w:rsidRPr="00C316C9">
        <w:rPr>
          <w:color w:val="000000"/>
          <w:sz w:val="28"/>
          <w:szCs w:val="28"/>
        </w:rPr>
        <w:t>со</w:t>
      </w:r>
      <w:proofErr w:type="gramEnd"/>
      <w:r w:rsidRPr="00C316C9">
        <w:rPr>
          <w:color w:val="000000"/>
          <w:sz w:val="28"/>
          <w:szCs w:val="28"/>
        </w:rPr>
        <w:t xml:space="preserve"> взрослым, крепко держась за руку.</w:t>
      </w:r>
    </w:p>
    <w:p w:rsidR="00965C30" w:rsidRPr="00C316C9" w:rsidRDefault="00965C30" w:rsidP="00D154D1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Приучите ребенка, идя по тротуару, внимательно наблюдать за выездом со двора или с территории предприятия.</w:t>
      </w:r>
    </w:p>
    <w:p w:rsidR="00965C30" w:rsidRPr="00C316C9" w:rsidRDefault="00965C30" w:rsidP="00D154D1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Разъясните детям, что забрасывание проезжей части (камнями, стеклом) и повреждение дорожных знаков могут привести к несчастному случаю.</w:t>
      </w:r>
    </w:p>
    <w:p w:rsidR="00965C30" w:rsidRPr="00C316C9" w:rsidRDefault="00965C30" w:rsidP="00D154D1">
      <w:pPr>
        <w:pStyle w:val="a3"/>
        <w:numPr>
          <w:ilvl w:val="0"/>
          <w:numId w:val="1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Не приучайте детей выходить на проезжую часть, коляски и санки с детьми возите только по тротуару.</w:t>
      </w:r>
    </w:p>
    <w:p w:rsidR="00965C30" w:rsidRPr="00D154D1" w:rsidRDefault="00965C30" w:rsidP="00D154D1">
      <w:pPr>
        <w:pStyle w:val="a3"/>
        <w:spacing w:before="0" w:beforeAutospacing="0" w:after="150" w:afterAutospacing="0" w:line="300" w:lineRule="atLeast"/>
        <w:jc w:val="both"/>
        <w:rPr>
          <w:b/>
          <w:color w:val="5A5A5A"/>
          <w:sz w:val="28"/>
          <w:szCs w:val="28"/>
          <w:u w:val="single"/>
        </w:rPr>
      </w:pPr>
      <w:r w:rsidRPr="00D154D1">
        <w:rPr>
          <w:b/>
          <w:color w:val="000000"/>
          <w:sz w:val="28"/>
          <w:szCs w:val="28"/>
          <w:u w:val="single"/>
        </w:rPr>
        <w:t>Готовясь перейти дорогу:</w:t>
      </w:r>
    </w:p>
    <w:p w:rsidR="00965C30" w:rsidRPr="00C316C9" w:rsidRDefault="00965C30" w:rsidP="00D154D1">
      <w:pPr>
        <w:pStyle w:val="a3"/>
        <w:numPr>
          <w:ilvl w:val="0"/>
          <w:numId w:val="2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Остановитесь или замедлите движение, осмотрите проезжую часть.</w:t>
      </w:r>
    </w:p>
    <w:p w:rsidR="00965C30" w:rsidRPr="00C316C9" w:rsidRDefault="00965C30" w:rsidP="00D154D1">
      <w:pPr>
        <w:pStyle w:val="a3"/>
        <w:numPr>
          <w:ilvl w:val="0"/>
          <w:numId w:val="2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Привлекайте ребенка к наблюдению за обстановкой на дороге.</w:t>
      </w:r>
    </w:p>
    <w:p w:rsidR="00965C30" w:rsidRPr="00C316C9" w:rsidRDefault="00965C30" w:rsidP="00D154D1">
      <w:pPr>
        <w:pStyle w:val="a3"/>
        <w:numPr>
          <w:ilvl w:val="0"/>
          <w:numId w:val="2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lastRenderedPageBreak/>
        <w:t>Подчеркивайте свои движения: поворот головы для осмотра улицы, остановку для осмотра дороги, остановку для пропуска автомобилей.</w:t>
      </w:r>
    </w:p>
    <w:p w:rsidR="00965C30" w:rsidRPr="00C316C9" w:rsidRDefault="00965C30" w:rsidP="00D154D1">
      <w:pPr>
        <w:pStyle w:val="a3"/>
        <w:numPr>
          <w:ilvl w:val="0"/>
          <w:numId w:val="2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Учите ребенка различать приближающиеся транспортные средства.</w:t>
      </w:r>
    </w:p>
    <w:p w:rsidR="00965C30" w:rsidRPr="00C316C9" w:rsidRDefault="00965C30" w:rsidP="00D154D1">
      <w:pPr>
        <w:pStyle w:val="a3"/>
        <w:numPr>
          <w:ilvl w:val="0"/>
          <w:numId w:val="2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велосипедиста.</w:t>
      </w:r>
    </w:p>
    <w:p w:rsidR="00965C30" w:rsidRPr="00C316C9" w:rsidRDefault="00965C30" w:rsidP="00D154D1">
      <w:pPr>
        <w:pStyle w:val="a3"/>
        <w:numPr>
          <w:ilvl w:val="0"/>
          <w:numId w:val="2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965C30" w:rsidRPr="00D154D1" w:rsidRDefault="00965C30" w:rsidP="00D154D1">
      <w:pPr>
        <w:pStyle w:val="a3"/>
        <w:spacing w:before="0" w:beforeAutospacing="0" w:after="150" w:afterAutospacing="0" w:line="300" w:lineRule="atLeast"/>
        <w:jc w:val="both"/>
        <w:rPr>
          <w:b/>
          <w:color w:val="5A5A5A"/>
          <w:sz w:val="28"/>
          <w:szCs w:val="28"/>
          <w:u w:val="single"/>
        </w:rPr>
      </w:pPr>
      <w:r w:rsidRPr="00D154D1">
        <w:rPr>
          <w:b/>
          <w:color w:val="000000"/>
          <w:sz w:val="28"/>
          <w:szCs w:val="28"/>
          <w:u w:val="single"/>
        </w:rPr>
        <w:t>При переходе проезжей части:</w:t>
      </w:r>
    </w:p>
    <w:p w:rsidR="00965C30" w:rsidRPr="00C316C9" w:rsidRDefault="00965C30" w:rsidP="00D154D1">
      <w:pPr>
        <w:pStyle w:val="a3"/>
        <w:numPr>
          <w:ilvl w:val="0"/>
          <w:numId w:val="3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Переходите дорогу только по пешеходным переходам или на перекрестках – по линии тротуара, иначе ребенок привыкнет переходить, где придется.</w:t>
      </w:r>
    </w:p>
    <w:p w:rsidR="00965C30" w:rsidRPr="00C316C9" w:rsidRDefault="00965C30" w:rsidP="00D154D1">
      <w:pPr>
        <w:pStyle w:val="a3"/>
        <w:numPr>
          <w:ilvl w:val="0"/>
          <w:numId w:val="3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 xml:space="preserve">Идите только </w:t>
      </w:r>
      <w:proofErr w:type="gramStart"/>
      <w:r w:rsidRPr="00C316C9">
        <w:rPr>
          <w:color w:val="000000"/>
          <w:sz w:val="28"/>
          <w:szCs w:val="28"/>
        </w:rPr>
        <w:t>на</w:t>
      </w:r>
      <w:proofErr w:type="gramEnd"/>
      <w:r w:rsidRPr="00C316C9">
        <w:rPr>
          <w:color w:val="000000"/>
          <w:sz w:val="28"/>
          <w:szCs w:val="28"/>
        </w:rPr>
        <w:t xml:space="preserve"> </w:t>
      </w:r>
      <w:proofErr w:type="gramStart"/>
      <w:r w:rsidRPr="00C316C9">
        <w:rPr>
          <w:color w:val="000000"/>
          <w:sz w:val="28"/>
          <w:szCs w:val="28"/>
        </w:rPr>
        <w:t>зеленый</w:t>
      </w:r>
      <w:proofErr w:type="gramEnd"/>
      <w:r w:rsidRPr="00C316C9">
        <w:rPr>
          <w:color w:val="000000"/>
          <w:sz w:val="28"/>
          <w:szCs w:val="28"/>
        </w:rPr>
        <w:t xml:space="preserve"> сигнал светофора: ребенок должен привыкнуть, что на красный и желтый сигналы не переходят, даже если нет транспорта.</w:t>
      </w:r>
    </w:p>
    <w:p w:rsidR="00965C30" w:rsidRPr="00C316C9" w:rsidRDefault="00965C30" w:rsidP="00D154D1">
      <w:pPr>
        <w:pStyle w:val="a3"/>
        <w:numPr>
          <w:ilvl w:val="0"/>
          <w:numId w:val="3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Выходя на проезжую часть, прекращайте разговоры; ребенок должен усвоить, что при переходе дороги разговоры излишни;</w:t>
      </w:r>
    </w:p>
    <w:p w:rsidR="00965C30" w:rsidRPr="00C316C9" w:rsidRDefault="00965C30" w:rsidP="00D154D1">
      <w:pPr>
        <w:pStyle w:val="a3"/>
        <w:numPr>
          <w:ilvl w:val="0"/>
          <w:numId w:val="3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Не спешите и не бегите; переходите дорогу всегда размеренным шагом;</w:t>
      </w:r>
    </w:p>
    <w:p w:rsidR="00965C30" w:rsidRPr="00C316C9" w:rsidRDefault="00965C30" w:rsidP="00D154D1">
      <w:pPr>
        <w:pStyle w:val="a3"/>
        <w:numPr>
          <w:ilvl w:val="0"/>
          <w:numId w:val="3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965C30" w:rsidRPr="00C316C9" w:rsidRDefault="00965C30" w:rsidP="00D154D1">
      <w:pPr>
        <w:pStyle w:val="a3"/>
        <w:numPr>
          <w:ilvl w:val="0"/>
          <w:numId w:val="3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965C30" w:rsidRPr="00C316C9" w:rsidRDefault="00965C30" w:rsidP="00D154D1">
      <w:pPr>
        <w:pStyle w:val="a3"/>
        <w:numPr>
          <w:ilvl w:val="0"/>
          <w:numId w:val="3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965C30" w:rsidRPr="00C316C9" w:rsidRDefault="00965C30" w:rsidP="00D154D1">
      <w:pPr>
        <w:pStyle w:val="a3"/>
        <w:numPr>
          <w:ilvl w:val="0"/>
          <w:numId w:val="3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965C30" w:rsidRPr="00C316C9" w:rsidRDefault="00965C30" w:rsidP="00D154D1">
      <w:pPr>
        <w:pStyle w:val="a3"/>
        <w:numPr>
          <w:ilvl w:val="0"/>
          <w:numId w:val="3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 xml:space="preserve">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C316C9">
        <w:rPr>
          <w:color w:val="000000"/>
          <w:sz w:val="28"/>
          <w:szCs w:val="28"/>
        </w:rPr>
        <w:t>привыкнуть при переходе подражать</w:t>
      </w:r>
      <w:proofErr w:type="gramEnd"/>
      <w:r w:rsidRPr="00C316C9">
        <w:rPr>
          <w:color w:val="000000"/>
          <w:sz w:val="28"/>
          <w:szCs w:val="28"/>
        </w:rPr>
        <w:t xml:space="preserve"> поведению спутников, не наблюдая за движением транспорта.</w:t>
      </w:r>
    </w:p>
    <w:p w:rsidR="00965C30" w:rsidRPr="00D154D1" w:rsidRDefault="00965C30" w:rsidP="00D154D1">
      <w:pPr>
        <w:pStyle w:val="a3"/>
        <w:spacing w:before="0" w:beforeAutospacing="0" w:after="150" w:afterAutospacing="0" w:line="300" w:lineRule="atLeast"/>
        <w:jc w:val="both"/>
        <w:rPr>
          <w:b/>
          <w:color w:val="5A5A5A"/>
          <w:sz w:val="28"/>
          <w:szCs w:val="28"/>
          <w:u w:val="single"/>
        </w:rPr>
      </w:pPr>
      <w:r w:rsidRPr="00D154D1">
        <w:rPr>
          <w:b/>
          <w:color w:val="000000"/>
          <w:sz w:val="28"/>
          <w:szCs w:val="28"/>
          <w:u w:val="single"/>
        </w:rPr>
        <w:t>При посадке и высадке из общественного транспорта (автобуса, троллейбуса, такси):</w:t>
      </w:r>
    </w:p>
    <w:p w:rsidR="00965C30" w:rsidRPr="00C316C9" w:rsidRDefault="00965C30" w:rsidP="00D154D1">
      <w:pPr>
        <w:pStyle w:val="a3"/>
        <w:numPr>
          <w:ilvl w:val="0"/>
          <w:numId w:val="6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965C30" w:rsidRPr="00C316C9" w:rsidRDefault="00965C30" w:rsidP="00D154D1">
      <w:pPr>
        <w:pStyle w:val="a3"/>
        <w:numPr>
          <w:ilvl w:val="0"/>
          <w:numId w:val="5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lastRenderedPageBreak/>
        <w:t>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965C30" w:rsidRPr="00C316C9" w:rsidRDefault="00965C30" w:rsidP="00D154D1">
      <w:pPr>
        <w:pStyle w:val="a3"/>
        <w:numPr>
          <w:ilvl w:val="0"/>
          <w:numId w:val="5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965C30" w:rsidRPr="00C316C9" w:rsidRDefault="00965C30" w:rsidP="00D154D1">
      <w:pPr>
        <w:pStyle w:val="a3"/>
        <w:numPr>
          <w:ilvl w:val="0"/>
          <w:numId w:val="5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Научите ребенка быть внимательным в зоне остановки –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965C30" w:rsidRPr="00D154D1" w:rsidRDefault="00965C30" w:rsidP="00D154D1">
      <w:pPr>
        <w:pStyle w:val="a3"/>
        <w:spacing w:before="0" w:beforeAutospacing="0" w:after="150" w:afterAutospacing="0" w:line="300" w:lineRule="atLeast"/>
        <w:jc w:val="both"/>
        <w:rPr>
          <w:b/>
          <w:color w:val="5A5A5A"/>
          <w:sz w:val="28"/>
          <w:szCs w:val="28"/>
          <w:u w:val="single"/>
        </w:rPr>
      </w:pPr>
      <w:r w:rsidRPr="00D154D1">
        <w:rPr>
          <w:b/>
          <w:color w:val="000000"/>
          <w:sz w:val="28"/>
          <w:szCs w:val="28"/>
          <w:u w:val="single"/>
        </w:rPr>
        <w:t>При ожидании общественного транспорта:</w:t>
      </w:r>
    </w:p>
    <w:p w:rsidR="00965C30" w:rsidRPr="00D154D1" w:rsidRDefault="00D154D1" w:rsidP="00D154D1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65C30" w:rsidRPr="00C316C9">
        <w:rPr>
          <w:color w:val="000000"/>
          <w:sz w:val="28"/>
          <w:szCs w:val="28"/>
        </w:rPr>
        <w:t>тойте вместе с детьми только на посадочных площадках, а при их отсутствии – на тротуаре или обочине.</w:t>
      </w:r>
    </w:p>
    <w:p w:rsidR="00D154D1" w:rsidRPr="00D154D1" w:rsidRDefault="00D154D1" w:rsidP="00D154D1">
      <w:pPr>
        <w:pStyle w:val="a3"/>
        <w:spacing w:before="0" w:beforeAutospacing="0" w:after="150" w:afterAutospacing="0" w:line="300" w:lineRule="atLeast"/>
        <w:jc w:val="both"/>
        <w:rPr>
          <w:b/>
          <w:color w:val="5A5A5A"/>
          <w:sz w:val="28"/>
          <w:szCs w:val="28"/>
          <w:u w:val="single"/>
        </w:rPr>
      </w:pPr>
      <w:r w:rsidRPr="00D154D1">
        <w:rPr>
          <w:b/>
          <w:color w:val="000000"/>
          <w:sz w:val="28"/>
          <w:szCs w:val="28"/>
          <w:u w:val="single"/>
        </w:rPr>
        <w:t>При поездке в общественном транспорте:</w:t>
      </w:r>
    </w:p>
    <w:p w:rsidR="00D154D1" w:rsidRPr="00C316C9" w:rsidRDefault="00D154D1" w:rsidP="00D154D1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316C9">
        <w:rPr>
          <w:color w:val="000000"/>
          <w:sz w:val="28"/>
          <w:szCs w:val="28"/>
        </w:rPr>
        <w:t>риучите детей крепко держаться за поручни, чтобы при торможении ребенок не получил травму от удара;</w:t>
      </w:r>
    </w:p>
    <w:p w:rsidR="00D154D1" w:rsidRPr="00D154D1" w:rsidRDefault="00D154D1" w:rsidP="00D154D1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316C9">
        <w:rPr>
          <w:color w:val="000000"/>
          <w:sz w:val="28"/>
          <w:szCs w:val="28"/>
        </w:rPr>
        <w:t>бъясните ребенку, что входить в любой вид транспорта и выходить из него можно только тогда, когда он остановится.</w:t>
      </w:r>
    </w:p>
    <w:p w:rsidR="00965C30" w:rsidRPr="00D154D1" w:rsidRDefault="00965C30" w:rsidP="00D154D1">
      <w:pPr>
        <w:pStyle w:val="a3"/>
        <w:spacing w:before="0" w:beforeAutospacing="0" w:after="150" w:afterAutospacing="0" w:line="300" w:lineRule="atLeast"/>
        <w:jc w:val="both"/>
        <w:rPr>
          <w:b/>
          <w:color w:val="5A5A5A"/>
          <w:sz w:val="28"/>
          <w:szCs w:val="28"/>
          <w:u w:val="single"/>
        </w:rPr>
      </w:pPr>
      <w:r w:rsidRPr="00D154D1">
        <w:rPr>
          <w:b/>
          <w:color w:val="000000"/>
          <w:sz w:val="28"/>
          <w:szCs w:val="28"/>
          <w:u w:val="single"/>
        </w:rPr>
        <w:t>При движении автомобиля:</w:t>
      </w:r>
    </w:p>
    <w:p w:rsidR="00965C30" w:rsidRPr="00C316C9" w:rsidRDefault="00D154D1" w:rsidP="00D154D1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65C30" w:rsidRPr="00C316C9">
        <w:rPr>
          <w:color w:val="000000"/>
          <w:sz w:val="28"/>
          <w:szCs w:val="28"/>
        </w:rPr>
        <w:t xml:space="preserve">Правила дорожного движения РФ устанавливают (п. 22.9): «Перевозка детей допускается при условии обеспечения их безопасности с учетом особенностей конструкции транспортного средства. </w:t>
      </w:r>
      <w:proofErr w:type="gramStart"/>
      <w:r w:rsidR="00965C30" w:rsidRPr="00C316C9">
        <w:rPr>
          <w:color w:val="000000"/>
          <w:sz w:val="28"/>
          <w:szCs w:val="28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росту и весу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специальных детских удерживающих устройств.</w:t>
      </w:r>
      <w:proofErr w:type="gramEnd"/>
      <w:r w:rsidR="00965C30" w:rsidRPr="00C316C9">
        <w:rPr>
          <w:color w:val="000000"/>
          <w:sz w:val="28"/>
          <w:szCs w:val="28"/>
        </w:rPr>
        <w:t xml:space="preserve"> Запрещается перевозить детей до 12-летнего возраста на заднем сиденье мотоцикла».</w:t>
      </w:r>
    </w:p>
    <w:p w:rsidR="00965C30" w:rsidRPr="00C316C9" w:rsidRDefault="00965C30" w:rsidP="00D154D1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Приучайте детей младшего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ранен.</w:t>
      </w:r>
    </w:p>
    <w:p w:rsidR="00965C30" w:rsidRPr="00C316C9" w:rsidRDefault="00965C30" w:rsidP="00D154D1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lastRenderedPageBreak/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панель.</w:t>
      </w:r>
    </w:p>
    <w:p w:rsidR="00965C30" w:rsidRPr="00C316C9" w:rsidRDefault="00965C30" w:rsidP="00D154D1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Ребенок должен быть приучен к тому, что первым из автомобиля выходит взрослый, чтобы помочь сойти ребенку и довести его до перехода или перекрестка.</w:t>
      </w:r>
    </w:p>
    <w:p w:rsidR="00965C30" w:rsidRPr="00C316C9" w:rsidRDefault="00965C30" w:rsidP="00D154D1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Не разрешайте детям находиться в автомобиле без присмотра.</w:t>
      </w:r>
    </w:p>
    <w:p w:rsidR="00965C30" w:rsidRPr="00C316C9" w:rsidRDefault="00965C30" w:rsidP="00D154D1">
      <w:pPr>
        <w:pStyle w:val="a3"/>
        <w:numPr>
          <w:ilvl w:val="0"/>
          <w:numId w:val="7"/>
        </w:numPr>
        <w:spacing w:before="0" w:beforeAutospacing="0" w:after="150" w:afterAutospacing="0" w:line="300" w:lineRule="atLeast"/>
        <w:ind w:left="0" w:firstLine="0"/>
        <w:jc w:val="both"/>
        <w:rPr>
          <w:color w:val="5A5A5A"/>
          <w:sz w:val="28"/>
          <w:szCs w:val="28"/>
        </w:rPr>
      </w:pPr>
      <w:r w:rsidRPr="00C316C9">
        <w:rPr>
          <w:color w:val="000000"/>
          <w:sz w:val="28"/>
          <w:szCs w:val="28"/>
        </w:rPr>
        <w:t>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965C30" w:rsidRPr="00C316C9" w:rsidRDefault="00D154D1" w:rsidP="00D154D1">
      <w:pPr>
        <w:pStyle w:val="a3"/>
        <w:spacing w:before="0" w:beforeAutospacing="0" w:after="150" w:afterAutospacing="0" w:line="300" w:lineRule="atLeast"/>
        <w:jc w:val="both"/>
        <w:rPr>
          <w:color w:val="5A5A5A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:rsidR="005136AF" w:rsidRPr="00C316C9" w:rsidRDefault="005136AF" w:rsidP="00D154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6AF" w:rsidRPr="00C316C9" w:rsidSect="00D154D1">
      <w:pgSz w:w="11906" w:h="16838"/>
      <w:pgMar w:top="1134" w:right="1134" w:bottom="1134" w:left="1134" w:header="709" w:footer="709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49A"/>
    <w:multiLevelType w:val="hybridMultilevel"/>
    <w:tmpl w:val="6076F89E"/>
    <w:lvl w:ilvl="0" w:tplc="FA2292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95480"/>
    <w:multiLevelType w:val="hybridMultilevel"/>
    <w:tmpl w:val="06F8CE6E"/>
    <w:lvl w:ilvl="0" w:tplc="FA2292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700C1"/>
    <w:multiLevelType w:val="hybridMultilevel"/>
    <w:tmpl w:val="17F68E90"/>
    <w:lvl w:ilvl="0" w:tplc="FA2292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A04F4"/>
    <w:multiLevelType w:val="hybridMultilevel"/>
    <w:tmpl w:val="AC607848"/>
    <w:lvl w:ilvl="0" w:tplc="FA2292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412D9"/>
    <w:multiLevelType w:val="hybridMultilevel"/>
    <w:tmpl w:val="7652A28A"/>
    <w:lvl w:ilvl="0" w:tplc="FA2292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73057"/>
    <w:multiLevelType w:val="hybridMultilevel"/>
    <w:tmpl w:val="0516845E"/>
    <w:lvl w:ilvl="0" w:tplc="FA2292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7BBC74E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D074B"/>
    <w:multiLevelType w:val="hybridMultilevel"/>
    <w:tmpl w:val="E3BA073C"/>
    <w:lvl w:ilvl="0" w:tplc="FA2292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85357"/>
    <w:multiLevelType w:val="hybridMultilevel"/>
    <w:tmpl w:val="CEE22F94"/>
    <w:lvl w:ilvl="0" w:tplc="FA2292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30"/>
    <w:rsid w:val="005136AF"/>
    <w:rsid w:val="00965C30"/>
    <w:rsid w:val="00C316C9"/>
    <w:rsid w:val="00D154D1"/>
    <w:rsid w:val="00D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C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5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6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C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5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6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</cp:revision>
  <dcterms:created xsi:type="dcterms:W3CDTF">2016-05-12T04:45:00Z</dcterms:created>
  <dcterms:modified xsi:type="dcterms:W3CDTF">2016-05-12T06:25:00Z</dcterms:modified>
</cp:coreProperties>
</file>