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A" w:rsidRDefault="002114FA" w:rsidP="00E60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4FA" w:rsidRDefault="002114FA" w:rsidP="00E607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Pictures\2019-10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1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FA" w:rsidRDefault="002114FA" w:rsidP="00E60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4FA" w:rsidRDefault="002114FA" w:rsidP="00E60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760" w:rsidRPr="002114FA" w:rsidRDefault="00E60760" w:rsidP="002114FA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114FA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2114FA">
        <w:rPr>
          <w:rFonts w:ascii="Times New Roman" w:hAnsi="Times New Roman" w:cs="Times New Roman"/>
        </w:rPr>
        <w:t xml:space="preserve"> приказом</w:t>
      </w:r>
    </w:p>
    <w:p w:rsidR="002114FA" w:rsidRPr="002114FA" w:rsidRDefault="002114FA" w:rsidP="002114FA">
      <w:pPr>
        <w:pStyle w:val="a3"/>
        <w:jc w:val="right"/>
        <w:rPr>
          <w:rFonts w:ascii="Times New Roman" w:hAnsi="Times New Roman" w:cs="Times New Roman"/>
        </w:rPr>
      </w:pPr>
      <w:r w:rsidRPr="002114FA">
        <w:rPr>
          <w:rFonts w:ascii="Times New Roman" w:hAnsi="Times New Roman" w:cs="Times New Roman"/>
        </w:rPr>
        <w:t>МБДОУ детский сад №17 «Березка»</w:t>
      </w:r>
    </w:p>
    <w:p w:rsidR="00E60760" w:rsidRPr="002114FA" w:rsidRDefault="002114FA" w:rsidP="002114FA">
      <w:pPr>
        <w:pStyle w:val="a3"/>
        <w:jc w:val="right"/>
        <w:rPr>
          <w:rFonts w:ascii="Times New Roman" w:hAnsi="Times New Roman" w:cs="Times New Roman"/>
        </w:rPr>
      </w:pPr>
      <w:r w:rsidRPr="002114FA">
        <w:rPr>
          <w:rFonts w:ascii="Times New Roman" w:hAnsi="Times New Roman" w:cs="Times New Roman"/>
        </w:rPr>
        <w:t>от « 02 » 09 № 30/3</w:t>
      </w:r>
    </w:p>
    <w:p w:rsidR="00E60760" w:rsidRPr="00E60760" w:rsidRDefault="00E60760" w:rsidP="00E6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0760" w:rsidRDefault="00E60760" w:rsidP="00E6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60">
        <w:rPr>
          <w:rFonts w:ascii="Times New Roman" w:hAnsi="Times New Roman" w:cs="Times New Roman"/>
          <w:b/>
          <w:sz w:val="28"/>
          <w:szCs w:val="28"/>
        </w:rPr>
        <w:t>о работе с претензиями и предложениями по обе</w:t>
      </w:r>
      <w:r>
        <w:rPr>
          <w:rFonts w:ascii="Times New Roman" w:hAnsi="Times New Roman" w:cs="Times New Roman"/>
          <w:b/>
          <w:sz w:val="28"/>
          <w:szCs w:val="28"/>
        </w:rPr>
        <w:t>спечению доступности объектов и</w:t>
      </w:r>
      <w:r w:rsidR="00211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60">
        <w:rPr>
          <w:rFonts w:ascii="Times New Roman" w:hAnsi="Times New Roman" w:cs="Times New Roman"/>
          <w:b/>
          <w:sz w:val="28"/>
          <w:szCs w:val="28"/>
        </w:rPr>
        <w:t>качества услуг для инвалидов и других маломобильных групп населения в Организации</w:t>
      </w:r>
    </w:p>
    <w:p w:rsidR="00E60760" w:rsidRPr="00E60760" w:rsidRDefault="00E60760" w:rsidP="00E6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60" w:rsidRPr="00E60760" w:rsidRDefault="00E60760" w:rsidP="00E6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60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1. Положение о работе с претензиями и предложениями по обеспечению доступности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объектов и качества образовательных услуг для инвалидов и других маломобильных групп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населения в Организации (далее – порядок) разработан во исполнение Федерального закона от02.05.2006 № 59-ФЗ «О порядке рассмотрения обращений граждан Российской Федерации» и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Стандарта «Образовательные услуги. Требования обеспечения доступности для инвалидов и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других маломобильных групп населения» № СТО ВОИ К1039.04ЖЖЖО.002 – 2013.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 2. Порядок устанавливает процедуру работы с претензиями и предложениями 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обеспечению доступности объектов организации и качеству предоставляемых услуг и порядок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их регистрации.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 3. Претензии и предложения по обеспечению доступности объектов Организации и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D6E97">
        <w:rPr>
          <w:rFonts w:ascii="Times New Roman" w:hAnsi="Times New Roman" w:cs="Times New Roman"/>
          <w:sz w:val="28"/>
          <w:szCs w:val="28"/>
        </w:rPr>
        <w:t>качеству услуг, поданные в официальном порядке, относятся к категории обращений граждан и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подлежат обязательному рассмотрению.</w:t>
      </w:r>
      <w:proofErr w:type="gramEnd"/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D6E97">
        <w:rPr>
          <w:rFonts w:ascii="Times New Roman" w:hAnsi="Times New Roman" w:cs="Times New Roman"/>
          <w:sz w:val="28"/>
          <w:szCs w:val="28"/>
        </w:rPr>
        <w:t xml:space="preserve"> за работу с претензиями и предложениями по обеспечению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доступности объектов Организации и качеству услуг (далее – обращения) 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D6E97">
        <w:rPr>
          <w:rFonts w:ascii="Times New Roman" w:hAnsi="Times New Roman" w:cs="Times New Roman"/>
          <w:sz w:val="28"/>
          <w:szCs w:val="28"/>
        </w:rPr>
        <w:t xml:space="preserve"> принять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обращение и незамедлительно уведомить руководителя организации. Отказ в приеме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обращений не допускается.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5. Гражданин вправе оставить обращение в письменной форме или направить его 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D6E97">
        <w:rPr>
          <w:rFonts w:ascii="Times New Roman" w:hAnsi="Times New Roman" w:cs="Times New Roman"/>
          <w:sz w:val="28"/>
          <w:szCs w:val="28"/>
        </w:rPr>
        <w:t xml:space="preserve"> через Интернет, обратиться устно к руководителю Организации в ходе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приема.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6. Обращение должно содержать следующие сведения: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1) Для физического лица - фамилию, имя, отчество, должность, место жительства и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телефон лица, направившего обращение;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lastRenderedPageBreak/>
        <w:t xml:space="preserve">   2) Для юридического лица – наименование организации, фактический почтовый адрес,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фамилия, имя, отчество, должность, телефон лица, направившего обращение;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3) Описание 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обстоятельств нарушения доступности объектов организации</w:t>
      </w:r>
      <w:proofErr w:type="gramEnd"/>
      <w:r w:rsidRPr="00CD6E97">
        <w:rPr>
          <w:rFonts w:ascii="Times New Roman" w:hAnsi="Times New Roman" w:cs="Times New Roman"/>
          <w:sz w:val="28"/>
          <w:szCs w:val="28"/>
        </w:rPr>
        <w:t xml:space="preserve"> и качества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услуг. В случае необходимости, в подтверждение своих доводов гражданин вправе приложить к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письменному обращению документы и материалы либо их копии.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Обращения, в которых отсутствуют идентификационные сведения (имя, фамилия) или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местонахождение (адрес) заявителя, признаются анонимными, также подлежат рассмотрению.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Исходя из характера обращения, оно в обязательном порядке передается в соответствующее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структурное подразделение для сведения и устранения недостатков. Ответ на такое обращение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не дается.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6E97">
        <w:rPr>
          <w:rFonts w:ascii="Times New Roman" w:hAnsi="Times New Roman" w:cs="Times New Roman"/>
          <w:sz w:val="28"/>
          <w:szCs w:val="28"/>
        </w:rPr>
        <w:t xml:space="preserve"> если на поставленный вопрос уже давались ответы конкретному заявителю,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руководителем организации может быть принято решение о прекращении переписки с ним, при</w:t>
      </w:r>
      <w:r w:rsidR="00CD6E9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D6E97">
        <w:rPr>
          <w:rFonts w:ascii="Times New Roman" w:hAnsi="Times New Roman" w:cs="Times New Roman"/>
          <w:sz w:val="28"/>
          <w:szCs w:val="28"/>
        </w:rPr>
        <w:t>условии, что подготовленные ранее ответы направлялись в адрес этого заявителя и содержали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>ответы на все поставленные вопросы.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 7. Обращение подлежит обязательной регистрации в журнале регистрации претензий и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предложений по обеспечению доступности объектов и качества услуг в организации (далее 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CD6E97">
        <w:rPr>
          <w:rFonts w:ascii="Times New Roman" w:hAnsi="Times New Roman" w:cs="Times New Roman"/>
          <w:sz w:val="28"/>
          <w:szCs w:val="28"/>
        </w:rPr>
        <w:t>урнал).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8. Ведение журнала, прием, регистрация и учет поступивших обращений в организации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возлагается на должностное лицо, ответственное за работу по вопросам обеспечения условий</w:t>
      </w:r>
      <w:r w:rsidR="00CD6E97">
        <w:rPr>
          <w:rFonts w:ascii="Times New Roman" w:hAnsi="Times New Roman" w:cs="Times New Roman"/>
          <w:sz w:val="28"/>
          <w:szCs w:val="28"/>
        </w:rPr>
        <w:t xml:space="preserve"> </w:t>
      </w:r>
      <w:r w:rsidRPr="00CD6E97">
        <w:rPr>
          <w:rFonts w:ascii="Times New Roman" w:hAnsi="Times New Roman" w:cs="Times New Roman"/>
          <w:sz w:val="28"/>
          <w:szCs w:val="28"/>
        </w:rPr>
        <w:t xml:space="preserve">доступности объектов и услуг инвалидам и маломобильными группами населения. (далее </w:t>
      </w:r>
      <w:proofErr w:type="gramStart"/>
      <w:r w:rsidRPr="00CD6E9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D6E97">
        <w:rPr>
          <w:rFonts w:ascii="Times New Roman" w:hAnsi="Times New Roman" w:cs="Times New Roman"/>
          <w:sz w:val="28"/>
          <w:szCs w:val="28"/>
        </w:rPr>
        <w:t>олжностное лицо).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9. Должностное лицо обеспечивает конфиденциальность и сохранность данных,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полученных от гражданина, указанных в пункте 6 настоящего Порядка,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10. Должностное лицо в течение трех дней с момента поступления производит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регистрацию обращения в Журнале, где отражаются следующие сведения: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1) номер, дата обращения (указывается номер);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2) сведения о заявителе;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3) краткое содержание обращения;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4) фамилия, имя, отчество должностного лица, принявшего обращение.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11. Должностное лицо при рассмотрении обращения: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6E97">
        <w:rPr>
          <w:rFonts w:ascii="Times New Roman" w:hAnsi="Times New Roman" w:cs="Times New Roman"/>
          <w:b/>
          <w:sz w:val="28"/>
          <w:szCs w:val="28"/>
        </w:rPr>
        <w:t>- обеспечивает объективное, всестороннее и своевременное рассмотрение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6E97">
        <w:rPr>
          <w:rFonts w:ascii="Times New Roman" w:hAnsi="Times New Roman" w:cs="Times New Roman"/>
          <w:b/>
          <w:sz w:val="28"/>
          <w:szCs w:val="28"/>
        </w:rPr>
        <w:lastRenderedPageBreak/>
        <w:t>обращения, в случае необходимости – с участием гражданина, направившего обращение;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6E97">
        <w:rPr>
          <w:rFonts w:ascii="Times New Roman" w:hAnsi="Times New Roman" w:cs="Times New Roman"/>
          <w:b/>
          <w:sz w:val="28"/>
          <w:szCs w:val="28"/>
        </w:rPr>
        <w:t>- имеет право запрашивать необходимые для рассмотрения обращения документы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6E97">
        <w:rPr>
          <w:rFonts w:ascii="Times New Roman" w:hAnsi="Times New Roman" w:cs="Times New Roman"/>
          <w:b/>
          <w:sz w:val="28"/>
          <w:szCs w:val="28"/>
        </w:rPr>
        <w:t>и материалы у других должностных лиц;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- проект подготовленного ответа на обращение визируется исполнителем с указанием</w:t>
      </w:r>
    </w:p>
    <w:p w:rsidR="00E60760" w:rsidRPr="00CD6E97" w:rsidRDefault="00E60760" w:rsidP="00E60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E97">
        <w:rPr>
          <w:rFonts w:ascii="Times New Roman" w:hAnsi="Times New Roman" w:cs="Times New Roman"/>
          <w:sz w:val="28"/>
          <w:szCs w:val="28"/>
        </w:rPr>
        <w:t>даты в левом нижнем углу и передается на подпись заведующему МБДОУ детский сад №17 «Березка» Учреждения или его заместителю по ВМР.</w:t>
      </w:r>
    </w:p>
    <w:p w:rsidR="00E60760" w:rsidRPr="00E60760" w:rsidRDefault="00E60760" w:rsidP="00E607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6076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0760" w:rsidRP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6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60760" w:rsidRP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60">
        <w:rPr>
          <w:rFonts w:ascii="Times New Roman" w:hAnsi="Times New Roman" w:cs="Times New Roman"/>
          <w:b/>
          <w:sz w:val="28"/>
          <w:szCs w:val="28"/>
        </w:rPr>
        <w:t>регистрации обращений</w:t>
      </w:r>
    </w:p>
    <w:p w:rsidR="00E60760" w:rsidRP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60">
        <w:rPr>
          <w:rFonts w:ascii="Times New Roman" w:hAnsi="Times New Roman" w:cs="Times New Roman"/>
          <w:b/>
          <w:sz w:val="28"/>
          <w:szCs w:val="28"/>
        </w:rPr>
        <w:t>по обеспечению доступности и качеству услуг</w:t>
      </w:r>
    </w:p>
    <w:p w:rsid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</w:t>
      </w:r>
      <w:r w:rsidR="002114FA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24" w:type="dxa"/>
        <w:tblInd w:w="-1026" w:type="dxa"/>
        <w:tblLook w:val="04A0" w:firstRow="1" w:lastRow="0" w:firstColumn="1" w:lastColumn="0" w:noHBand="0" w:noVBand="1"/>
      </w:tblPr>
      <w:tblGrid>
        <w:gridCol w:w="458"/>
        <w:gridCol w:w="1658"/>
        <w:gridCol w:w="976"/>
        <w:gridCol w:w="1420"/>
        <w:gridCol w:w="1489"/>
        <w:gridCol w:w="1607"/>
        <w:gridCol w:w="1658"/>
        <w:gridCol w:w="1634"/>
      </w:tblGrid>
      <w:tr w:rsidR="00E60760" w:rsidTr="00E60760">
        <w:trPr>
          <w:trHeight w:val="335"/>
        </w:trPr>
        <w:tc>
          <w:tcPr>
            <w:tcW w:w="462" w:type="dxa"/>
            <w:vMerge w:val="restart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1" w:type="dxa"/>
            <w:vMerge w:val="restart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претензии/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5504" w:type="dxa"/>
            <w:gridSpan w:val="4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2711" w:type="dxa"/>
            <w:vMerge w:val="restart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претензии/</w:t>
            </w:r>
          </w:p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276" w:type="dxa"/>
            <w:vMerge w:val="restart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лица,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претензию/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</w:tr>
      <w:tr w:rsidR="00E60760" w:rsidTr="00E60760">
        <w:trPr>
          <w:trHeight w:val="636"/>
        </w:trPr>
        <w:tc>
          <w:tcPr>
            <w:tcW w:w="462" w:type="dxa"/>
            <w:vMerge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20" w:type="dxa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89" w:type="dxa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жительства</w:t>
            </w:r>
          </w:p>
        </w:tc>
        <w:tc>
          <w:tcPr>
            <w:tcW w:w="1607" w:type="dxa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  <w:tc>
          <w:tcPr>
            <w:tcW w:w="2711" w:type="dxa"/>
            <w:vMerge/>
          </w:tcPr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vMerge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760" w:rsidTr="00E60760">
        <w:tc>
          <w:tcPr>
            <w:tcW w:w="462" w:type="dxa"/>
          </w:tcPr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</w:tcPr>
          <w:p w:rsidR="00E60760" w:rsidRPr="00E60760" w:rsidRDefault="00E60760" w:rsidP="00E6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760" w:rsidRPr="00E60760" w:rsidRDefault="00E60760" w:rsidP="00E6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9F" w:rsidRPr="00E60760" w:rsidRDefault="00CD6E97" w:rsidP="00E60760">
      <w:pPr>
        <w:rPr>
          <w:rFonts w:ascii="Times New Roman" w:hAnsi="Times New Roman" w:cs="Times New Roman"/>
          <w:sz w:val="24"/>
          <w:szCs w:val="24"/>
        </w:rPr>
      </w:pPr>
    </w:p>
    <w:sectPr w:rsidR="00EE369F" w:rsidRPr="00E6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60"/>
    <w:rsid w:val="001E2675"/>
    <w:rsid w:val="002114FA"/>
    <w:rsid w:val="002D5E51"/>
    <w:rsid w:val="00CD6E97"/>
    <w:rsid w:val="00E6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760"/>
    <w:pPr>
      <w:spacing w:after="0" w:line="240" w:lineRule="auto"/>
    </w:pPr>
  </w:style>
  <w:style w:type="table" w:styleId="a4">
    <w:name w:val="Table Grid"/>
    <w:basedOn w:val="a1"/>
    <w:uiPriority w:val="59"/>
    <w:rsid w:val="00E6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760"/>
    <w:pPr>
      <w:spacing w:after="0" w:line="240" w:lineRule="auto"/>
    </w:pPr>
  </w:style>
  <w:style w:type="table" w:styleId="a4">
    <w:name w:val="Table Grid"/>
    <w:basedOn w:val="a1"/>
    <w:uiPriority w:val="59"/>
    <w:rsid w:val="00E6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2019-10-10T06:27:00Z</dcterms:created>
  <dcterms:modified xsi:type="dcterms:W3CDTF">2019-10-11T02:43:00Z</dcterms:modified>
</cp:coreProperties>
</file>